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7" w:afterLines="50"/>
        <w:jc w:val="center"/>
        <w:textAlignment w:val="auto"/>
        <w:rPr>
          <w:rFonts w:hint="eastAsia" w:ascii="楷体" w:hAnsi="楷体" w:eastAsia="楷体" w:cs="Times New Roman"/>
          <w:b/>
          <w:kern w:val="0"/>
          <w:sz w:val="36"/>
          <w:szCs w:val="36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7" w:afterLines="50"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 w:cs="Times New Roman"/>
          <w:b/>
          <w:kern w:val="0"/>
          <w:sz w:val="36"/>
          <w:szCs w:val="36"/>
        </w:rPr>
        <w:t>部分开放式理财产品新增销售机构的公告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7" w:afterLines="50"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widowControl/>
        <w:spacing w:before="0" w:beforeAutospacing="0" w:after="0" w:afterAutospacing="0" w:line="480" w:lineRule="auto"/>
        <w:ind w:firstLine="560" w:firstLineChars="200"/>
        <w:jc w:val="left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根据业务的需要，根据业务的需要，管理人</w:t>
      </w:r>
      <w:bookmarkStart w:id="0" w:name="_GoBack"/>
      <w:bookmarkEnd w:id="0"/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新增部分开放式理财产品的销售机构，具体情况如下：</w:t>
      </w:r>
    </w:p>
    <w:p>
      <w:pPr>
        <w:widowControl/>
        <w:spacing w:before="0" w:beforeAutospacing="0" w:after="0" w:afterAutospacing="0"/>
        <w:jc w:val="both"/>
        <w:rPr>
          <w:rFonts w:hint="default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ascii="楷体" w:hAnsi="楷体" w:eastAsia="楷体" w:cs="楷体"/>
          <w:b w:val="0"/>
          <w:i w:val="0"/>
          <w:color w:val="auto"/>
          <w:kern w:val="0"/>
          <w:sz w:val="28"/>
          <w:szCs w:val="24"/>
          <w:u w:val="none"/>
          <w:lang w:val="en-US" w:eastAsia="zh-CN" w:bidi="ar-SA"/>
        </w:rPr>
        <w:t xml:space="preserve">    1.苏银理财恒源融达1号6月Q(J03614)新增销售机构深圳农村商业银行股份有限公司。</w:t>
      </w:r>
      <w:r>
        <w:rPr>
          <w:rFonts w:ascii="楷体" w:hAnsi="楷体" w:eastAsia="楷体" w:cs="楷体"/>
          <w:b w:val="0"/>
          <w:i w:val="0"/>
          <w:color w:val="auto"/>
          <w:kern w:val="0"/>
          <w:sz w:val="28"/>
          <w:szCs w:val="24"/>
          <w:u w:val="none"/>
          <w:lang w:val="en-US" w:eastAsia="zh-CN" w:bidi="ar-SA"/>
        </w:rPr>
        <w:br w:type="textWrapping"/>
      </w:r>
      <w:r>
        <w:rPr>
          <w:rFonts w:ascii="楷体" w:hAnsi="楷体" w:eastAsia="楷体" w:cs="楷体"/>
          <w:b w:val="0"/>
          <w:i w:val="0"/>
          <w:color w:val="auto"/>
          <w:kern w:val="0"/>
          <w:sz w:val="28"/>
          <w:szCs w:val="24"/>
          <w:u w:val="none"/>
          <w:lang w:val="en-US" w:eastAsia="zh-CN" w:bidi="ar-SA"/>
        </w:rPr>
        <w:t xml:space="preserve">    2.苏银理财恒源融达1号6月Z(J03613)新增销售机构浙江嘉善农村商业银行股份有限公司。</w:t>
      </w:r>
      <w:r>
        <w:rPr>
          <w:rFonts w:ascii="楷体" w:hAnsi="楷体" w:eastAsia="楷体" w:cs="楷体"/>
          <w:b w:val="0"/>
          <w:i w:val="0"/>
          <w:color w:val="auto"/>
          <w:kern w:val="0"/>
          <w:sz w:val="28"/>
          <w:szCs w:val="24"/>
          <w:u w:val="none"/>
          <w:lang w:val="en-US" w:eastAsia="zh-CN" w:bidi="ar-SA"/>
        </w:rPr>
        <w:br w:type="textWrapping"/>
      </w:r>
      <w:r>
        <w:rPr>
          <w:rFonts w:ascii="楷体" w:hAnsi="楷体" w:eastAsia="楷体" w:cs="楷体"/>
          <w:b w:val="0"/>
          <w:i w:val="0"/>
          <w:color w:val="auto"/>
          <w:kern w:val="0"/>
          <w:sz w:val="28"/>
          <w:szCs w:val="24"/>
          <w:u w:val="none"/>
          <w:lang w:val="en-US" w:eastAsia="zh-CN" w:bidi="ar-SA"/>
        </w:rPr>
        <w:t xml:space="preserve">    3.苏银理财恒源鑫安最短持有100天1号A(J04968)新增销售机构江苏高淳农村商业银行股份有限公司。</w:t>
      </w:r>
      <w:r>
        <w:rPr>
          <w:rFonts w:ascii="楷体" w:hAnsi="楷体" w:eastAsia="楷体" w:cs="楷体"/>
          <w:b w:val="0"/>
          <w:i w:val="0"/>
          <w:color w:val="auto"/>
          <w:kern w:val="0"/>
          <w:sz w:val="28"/>
          <w:szCs w:val="24"/>
          <w:u w:val="none"/>
          <w:lang w:val="en-US" w:eastAsia="zh-CN" w:bidi="ar-SA"/>
        </w:rPr>
        <w:br w:type="textWrapping"/>
      </w:r>
      <w:r>
        <w:rPr>
          <w:rFonts w:ascii="楷体" w:hAnsi="楷体" w:eastAsia="楷体" w:cs="楷体"/>
          <w:b w:val="0"/>
          <w:i w:val="0"/>
          <w:color w:val="auto"/>
          <w:kern w:val="0"/>
          <w:sz w:val="28"/>
          <w:szCs w:val="24"/>
          <w:u w:val="none"/>
          <w:lang w:val="en-US" w:eastAsia="zh-CN" w:bidi="ar-SA"/>
        </w:rPr>
        <w:t xml:space="preserve">    4.苏银理财恒源鑫安最短持有45天A(J03503)新增销售机构江苏高淳农村商业银行股份有限公司。</w:t>
      </w:r>
    </w:p>
    <w:p>
      <w:pPr>
        <w:widowControl/>
        <w:spacing w:before="0" w:beforeAutospacing="0" w:after="0" w:afterAutospacing="0" w:line="480" w:lineRule="auto"/>
        <w:ind w:firstLine="560" w:firstLineChars="200"/>
        <w:jc w:val="left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特此公告。</w:t>
      </w:r>
    </w:p>
    <w:p>
      <w:pPr>
        <w:widowControl/>
        <w:spacing w:before="0" w:beforeAutospacing="0" w:after="0" w:afterAutospacing="0" w:line="480" w:lineRule="auto"/>
        <w:ind w:firstLine="560" w:firstLineChars="200"/>
        <w:jc w:val="left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outlineLvl w:val="0"/>
        <w:rPr>
          <w:rFonts w:hint="eastAsia" w:ascii="楷体" w:hAnsi="楷体" w:eastAsia="楷体"/>
          <w:kern w:val="0"/>
          <w:sz w:val="24"/>
          <w:szCs w:val="24"/>
          <w:lang w:eastAsia="zh-CN"/>
        </w:rPr>
      </w:pPr>
      <w:r>
        <w:rPr>
          <w:rFonts w:ascii="楷体" w:hAnsi="楷体" w:eastAsia="楷体" w:cs="楷体"/>
          <w:b w:val="0"/>
          <w:i w:val="0"/>
          <w:color w:val="auto"/>
          <w:sz w:val="28"/>
          <w:u w:val="none"/>
        </w:rPr>
        <w:t>2026年4月13日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 w:cs="Times New Roman"/>
        <w:b/>
        <w:kern w:val="0"/>
        <w:sz w:val="20"/>
        <w:szCs w:val="21"/>
        <w:lang w:val="en-US" w:eastAsia="zh-CN" w:bidi="ar-SA"/>
      </w:rPr>
      <w:pict>
        <v:shape id="WordPictureWatermark367128483" o:spid="_x0000_s2050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  <w:r>
      <w:rPr>
        <w:rFonts w:ascii="宋体" w:hAnsi="Times New Roman" w:eastAsia="宋体" w:cs="Times New Roman"/>
        <w:kern w:val="0"/>
        <w:sz w:val="20"/>
        <w:szCs w:val="21"/>
        <w:lang w:val="en-US" w:eastAsia="zh-CN" w:bidi="ar-SA"/>
      </w:rPr>
      <w:pict>
        <v:shape id="图片 1" o:spid="_x0000_s2051" o:spt="75" type="#_x0000_t75" style="position:absolute;left:0pt;margin-left:308.95pt;margin-top:-7.5pt;height:33.45pt;width:104.35pt;mso-wrap-distance-bottom:0pt;mso-wrap-distance-left:9pt;mso-wrap-distance-right:9pt;mso-wrap-distance-top:0pt;z-index:251662336;mso-width-relative:page;mso-height-relative:page;" fillcolor="#FFFFFF" filled="f" o:preferrelative="t" stroked="f" coordsize="21600,21600">
          <v:path/>
          <v:fill on="f" color2="#FFFFFF" focussize="0,0"/>
          <v:stroke on="f"/>
          <v:imagedata r:id="rId2" gain="65536f" blacklevel="0f" gamma="0" o:title=""/>
          <o:lock v:ext="edit" position="f" selection="f" grouping="f" rotation="f" cropping="f" text="f" aspectratio="t"/>
          <w10:wrap type="square"/>
        </v:shape>
      </w:pict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2" o:spid="_x0000_s2052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1" o:spid="_x0000_s2049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3740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14BC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D6C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9B66A4"/>
    <w:rsid w:val="020D2638"/>
    <w:rsid w:val="029021F7"/>
    <w:rsid w:val="02D06A7D"/>
    <w:rsid w:val="048709A3"/>
    <w:rsid w:val="056753CE"/>
    <w:rsid w:val="05C24554"/>
    <w:rsid w:val="06A9752A"/>
    <w:rsid w:val="07731EDA"/>
    <w:rsid w:val="08EA048C"/>
    <w:rsid w:val="08F221D7"/>
    <w:rsid w:val="091E5A00"/>
    <w:rsid w:val="09290E4F"/>
    <w:rsid w:val="097507FD"/>
    <w:rsid w:val="099D0555"/>
    <w:rsid w:val="09EA419F"/>
    <w:rsid w:val="0BA66D62"/>
    <w:rsid w:val="0D674401"/>
    <w:rsid w:val="0DAF4280"/>
    <w:rsid w:val="0E1C2D6A"/>
    <w:rsid w:val="0EA33FBB"/>
    <w:rsid w:val="10E55ACF"/>
    <w:rsid w:val="1205692C"/>
    <w:rsid w:val="129C654A"/>
    <w:rsid w:val="13A872E9"/>
    <w:rsid w:val="13E5717B"/>
    <w:rsid w:val="14B67977"/>
    <w:rsid w:val="15CF287D"/>
    <w:rsid w:val="17074066"/>
    <w:rsid w:val="181450A0"/>
    <w:rsid w:val="1A4E3859"/>
    <w:rsid w:val="1D116AD5"/>
    <w:rsid w:val="1E4F6C3F"/>
    <w:rsid w:val="20531195"/>
    <w:rsid w:val="20A05C98"/>
    <w:rsid w:val="233B0CE8"/>
    <w:rsid w:val="23FF25C6"/>
    <w:rsid w:val="25116C55"/>
    <w:rsid w:val="263D7368"/>
    <w:rsid w:val="2A3744FF"/>
    <w:rsid w:val="2AC91E9C"/>
    <w:rsid w:val="2B0C56D3"/>
    <w:rsid w:val="2B8801F5"/>
    <w:rsid w:val="2CBE024F"/>
    <w:rsid w:val="2D551C48"/>
    <w:rsid w:val="2E8051A6"/>
    <w:rsid w:val="2EB879E5"/>
    <w:rsid w:val="2FD10999"/>
    <w:rsid w:val="30374942"/>
    <w:rsid w:val="3066323C"/>
    <w:rsid w:val="31C4670D"/>
    <w:rsid w:val="34622BDD"/>
    <w:rsid w:val="364B7367"/>
    <w:rsid w:val="385A58CC"/>
    <w:rsid w:val="3A3D37DE"/>
    <w:rsid w:val="3AA52565"/>
    <w:rsid w:val="3ABF7DB8"/>
    <w:rsid w:val="3C433613"/>
    <w:rsid w:val="3C4C64ED"/>
    <w:rsid w:val="3CBD19BA"/>
    <w:rsid w:val="3D02338C"/>
    <w:rsid w:val="3D6D526C"/>
    <w:rsid w:val="3E267283"/>
    <w:rsid w:val="3EB7115D"/>
    <w:rsid w:val="40E21887"/>
    <w:rsid w:val="40E874DC"/>
    <w:rsid w:val="427E46C1"/>
    <w:rsid w:val="43106148"/>
    <w:rsid w:val="44422A0A"/>
    <w:rsid w:val="454865FE"/>
    <w:rsid w:val="45EB52C6"/>
    <w:rsid w:val="47842409"/>
    <w:rsid w:val="47FF1A67"/>
    <w:rsid w:val="482B6C56"/>
    <w:rsid w:val="48697615"/>
    <w:rsid w:val="48AB36BE"/>
    <w:rsid w:val="48DA6318"/>
    <w:rsid w:val="49443B51"/>
    <w:rsid w:val="4B43165C"/>
    <w:rsid w:val="4B8B4877"/>
    <w:rsid w:val="4D8A0AEA"/>
    <w:rsid w:val="4DCC5ADD"/>
    <w:rsid w:val="4EA90E8F"/>
    <w:rsid w:val="4F003106"/>
    <w:rsid w:val="4F40507F"/>
    <w:rsid w:val="4FB713B2"/>
    <w:rsid w:val="4FC1024A"/>
    <w:rsid w:val="52425F28"/>
    <w:rsid w:val="527D382B"/>
    <w:rsid w:val="53D1760A"/>
    <w:rsid w:val="54C92A38"/>
    <w:rsid w:val="55170CA3"/>
    <w:rsid w:val="554B526C"/>
    <w:rsid w:val="569A688B"/>
    <w:rsid w:val="57376216"/>
    <w:rsid w:val="576D5E7D"/>
    <w:rsid w:val="581D28A5"/>
    <w:rsid w:val="58211A4A"/>
    <w:rsid w:val="58B0350C"/>
    <w:rsid w:val="58B91CE2"/>
    <w:rsid w:val="59513084"/>
    <w:rsid w:val="5ACB54DD"/>
    <w:rsid w:val="5BA87554"/>
    <w:rsid w:val="5CCB037E"/>
    <w:rsid w:val="5F041AA5"/>
    <w:rsid w:val="5F054E8D"/>
    <w:rsid w:val="5FF11E3D"/>
    <w:rsid w:val="605F0E2D"/>
    <w:rsid w:val="608E0501"/>
    <w:rsid w:val="616B0C5B"/>
    <w:rsid w:val="62236477"/>
    <w:rsid w:val="629B7BA9"/>
    <w:rsid w:val="63474B84"/>
    <w:rsid w:val="63CD2A95"/>
    <w:rsid w:val="65635A40"/>
    <w:rsid w:val="66EC234C"/>
    <w:rsid w:val="68154880"/>
    <w:rsid w:val="69C04ABB"/>
    <w:rsid w:val="6ACE4D37"/>
    <w:rsid w:val="6AF00814"/>
    <w:rsid w:val="6E0B6FB0"/>
    <w:rsid w:val="6E71296A"/>
    <w:rsid w:val="6E8C0DB0"/>
    <w:rsid w:val="6F7F17BE"/>
    <w:rsid w:val="70A951B1"/>
    <w:rsid w:val="70F76398"/>
    <w:rsid w:val="71E3543F"/>
    <w:rsid w:val="71E5498C"/>
    <w:rsid w:val="71E61DCE"/>
    <w:rsid w:val="72FD1467"/>
    <w:rsid w:val="73687BFF"/>
    <w:rsid w:val="7396760B"/>
    <w:rsid w:val="74966354"/>
    <w:rsid w:val="77667C2A"/>
    <w:rsid w:val="783D5AAA"/>
    <w:rsid w:val="78A05644"/>
    <w:rsid w:val="79646F6E"/>
    <w:rsid w:val="7A32093C"/>
    <w:rsid w:val="7A732B93"/>
    <w:rsid w:val="7A996452"/>
    <w:rsid w:val="7B0A6242"/>
    <w:rsid w:val="7B4D1255"/>
    <w:rsid w:val="7B9D0FD5"/>
    <w:rsid w:val="7BCA28CB"/>
    <w:rsid w:val="7D5B5F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4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5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6"/>
    <w:unhideWhenUsed/>
    <w:qFormat/>
    <w:uiPriority w:val="99"/>
    <w:pPr>
      <w:jc w:val="left"/>
    </w:pPr>
  </w:style>
  <w:style w:type="paragraph" w:styleId="6">
    <w:name w:val="Body Text"/>
    <w:basedOn w:val="1"/>
    <w:link w:val="27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8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9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3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3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32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paragraph" w:customStyle="1" w:styleId="1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20">
    <w:name w:val="_Style 19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List Paragraph"/>
    <w:basedOn w:val="1"/>
    <w:qFormat/>
    <w:uiPriority w:val="72"/>
    <w:pPr>
      <w:ind w:firstLine="420" w:firstLineChars="200"/>
    </w:pPr>
  </w:style>
  <w:style w:type="paragraph" w:customStyle="1" w:styleId="2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23">
    <w:name w:val="标题 1 Char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4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5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6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7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8">
    <w:name w:val="日期 Char"/>
    <w:link w:val="7"/>
    <w:semiHidden/>
    <w:qFormat/>
    <w:uiPriority w:val="99"/>
  </w:style>
  <w:style w:type="character" w:customStyle="1" w:styleId="29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30">
    <w:name w:val="页脚 Char"/>
    <w:link w:val="9"/>
    <w:qFormat/>
    <w:uiPriority w:val="99"/>
    <w:rPr>
      <w:sz w:val="18"/>
      <w:szCs w:val="18"/>
    </w:rPr>
  </w:style>
  <w:style w:type="character" w:customStyle="1" w:styleId="31">
    <w:name w:val="页眉 Char"/>
    <w:link w:val="10"/>
    <w:qFormat/>
    <w:uiPriority w:val="99"/>
    <w:rPr>
      <w:sz w:val="18"/>
      <w:szCs w:val="18"/>
    </w:rPr>
  </w:style>
  <w:style w:type="character" w:customStyle="1" w:styleId="32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1"/>
    <customShpInfo spid="_x0000_s2052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179</Words>
  <Characters>183</Characters>
  <Lines>3</Lines>
  <Paragraphs>1</Paragraphs>
  <TotalTime>0</TotalTime>
  <ScaleCrop>false</ScaleCrop>
  <LinksUpToDate>false</LinksUpToDate>
  <CharactersWithSpaces>0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2021-11-25T11:20:00Z</dcterms:created>
  <dc:creator>JSYH</dc:creator>
  <cp:lastModifiedBy>jsyh</cp:lastModifiedBy>
  <cp:lastPrinted>2022-06-20T06:27:00Z</cp:lastPrinted>
  <dcterms:modified xsi:type="dcterms:W3CDTF">2026-04-14T09:51:13Z</dcterms:modified>
  <dc:title>部分开放式理财产品新增销售机构的公告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91168B4B1CE44B499AF5301FF01088FD</vt:lpwstr>
  </property>
</Properties>
</file>