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南银理财珠联璧合安稳1911一年定开公募人民币理财产品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南银理财珠联璧合安稳1911一年定开公募人民币理财产品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ZC108691944658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30007、Z31007、Z32007、ZJ30007、ZR30007、ZC32007、ZS30007、ZF30007、ZJ32007、ZO31007、ZD32007、ZQ31007、ZB31007、ZQ32007、ZE31007、ZG30007、ZS31007、ZH30007、ZD30007、ZC30007、ZJ31007、ZL30007、ZO30007、ZM30007、ZG32007、ZB30007、ZR31007、ZG31007、ZS32007、ZQ30007、ZR32007、ZM31007、ZF31007、ZE30007、ZD31007、ZO32007、ZE32007、ZB32007、ZF32007、ZC31007、ZM32007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2019年11月07日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2026年03月31日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江苏金姜城投资集团有限公司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中信信托·兴邦121号固定收益类信托计划（第1期）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342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泰州东部新城控股集团有限公司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中信信托·兴邦122号固定收益类信托计划（第1期）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342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绍兴袍江经济技术开发区投资发展集团有限公司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粤财信托·瑞兴275号集合资金信托计划（第1期）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342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2026年04月01日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