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Z7003225000291（投资者可依据该编码在中国理财网www.chinawealth.com.cn查询理财产品相关信息）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228,436,248.00份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129,749,972.40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75,048,994.43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10,750,124.44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15,047,608.48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截至报告期末，本产品Y60132份额净值为1.0092元，Y61132份额净值为1.0096元，Y62132份额净值为1.0099元，YA60132份额净值为1.0097元。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91,089,403.17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90,644,907.32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48,149,446.62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0101090000001706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产品支付关联方托管费0.00元，支付关联方代销费15,789.66元。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