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Z7003225000254（投资者可依据该编码在中国理财网www.chinawealth.com.cn查询理财产品相关信息）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2025年08月06日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181,247,599.00份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中粮信托有限责任公司,广东粤财信托有限公司,陆家嘴国际信托有限公司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106,794,574.58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64,770,303.27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7,768,304.27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YA60129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3,912,064.55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截至报告期末，本产品Y60129份额净值为1.0108元，Y61129份额净值为1.0112元，Y62129份额净值为1.0116元，YA60129份额净值为1.0113元。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粤财信托·慧金科技205-19号集合资金信托计划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80,489,600.00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69,159,066.91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32,212,489.04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17.58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安一恒通(北京)科技有限公司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粤财信托·慧金科技205-19号集合资金信托计划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0101020000001658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产品支付关联方托管费0.00元，支付关联方代销费19,230.21元。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