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Z7003225000236（投资者可依据该编码在中国理财网www.chinawealth.com.cn查询理财产品相关信息）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190,060,601.00份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119,067,123.99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57,996,704.31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10,867,396.63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YA60127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4,426,484.92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截至报告期末，本产品Y60127份额净值为1.0118元，Y61127份额净值为1.0123元，Y62127份额净值为1.0127元，YA60127份额净值为1.0125元。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87,553,638.30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60,559,438.37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43,133,879.26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0101050000001633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产品支付关联方托管费0.00元，支付关联方代销费18,826.12元。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