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南银理财珠联璧合鑫逸稳两年136期封闭式公募人民币理财产品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南银理财珠联璧合鑫逸稳两年136期封闭式公募人民币理财产品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Z7003225000316（投资者可依据该编码在中国理财网www.chinawealth.com.cn查询理财产品相关信息）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328,376,001.00份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Y60136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184,654,187.77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Y61136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103,529,906.18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Y62136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42,355,059.13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截至报告期末，本产品Y60136份额净值为1.0064元，Y61136份额净值为1.0066元，Y62136份额净值为1.0069元。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147,916,331.24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94,043,470.89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82,255,304.63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ZJQTT202309270002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4,997,133.90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0101050000001746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南银理财珠联璧合鑫逸稳两年136期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产品支付关联方托管费0.00元，支付关联方代销费782.92元。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