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南银理财珠联璧合鑫逸稳两年110期封闭式公募人民币理财产品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南银理财珠联璧合鑫逸稳两年110期封闭式公募人民币理财产品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Z7003225000070（投资者可依据该编码在中国理财网www.chinawealth.com.cn查询理财产品相关信息）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115,328,958.00份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华鑫国际信托有限公司,国联基金管理有限公司,陆家嘴国际信托有限公司,太平洋资产管理有限责任公司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73,009,192.63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41,130,275.31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3,838,371.97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截至报告期末，本产品Y60110份额净值为1.0226元，Y61110份额净值为1.0234元，Y62110份额净值为1.0241元。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华鑫信托·嘉盈予墨115号集合资金信托计划（第2期）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51,001,959.00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43.23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37,355,123.40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太平洋安盈十五号流动性资产管理产品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5,092,562.82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华鑫信托·嘉盈予墨115号集合资金信托计划（第2期）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0101060000001430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南银理财珠联璧合鑫逸稳两年110期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产品支付关联方托管费0.00元，支付关联方代销费38,295.50元。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