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Z7003224000190（投资者可依据该编码在中国理财网www.chinawealth.com.cn查询理财产品相关信息）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38,661,314.00份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24,438,218.49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12,252,231.02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3,327,979.88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截至报告期末，本产品Y60091份额净值为1.0345元，Y61091份额净值为1.0357元，Y62091份额净值为1.0369元。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19,404,174.31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11,169,649.80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8,007,859.62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503,982.19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0101030000001196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南京银行南京分行南银理财鑫逸稳两年91期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产品支付关联方托管费0.00元，支付关联方代销费12,663.55元。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