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Z7003224000155（投资者可依据该编码在中国理财网www.chinawealth.com.cn查询理财产品相关信息）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2024年08月14日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105,902,283.00份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广东粤财信托有限公司,百瑞信托有限责任公司,泰康资产管理有限责任公司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77,182,170.65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18,124,005.83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15,304,153.98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截至报告期末，本产品Y60084份额净值为1.0438元，Y61084份额净值为1.0451元，Y62084份额净值为1.0466元。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57,054,083.27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XTDKX202408280023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43,120,532.44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XTDKX202408270003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9,029,222.19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沛县城市建设投资发展集团有限公司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江苏大成新能源产业发展集团有限公司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0101030000001115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产品支付关联方托管费0.00元，支付关联方代销费20,566.70元。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