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Z7003225000108（投资者可依据该编码在中国理财网www.chinawealth.com.cn查询理财产品相关信息）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1,268,062,917.00份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五矿国际信托有限公司,华鑫国际信托有限公司,紫金信托有限责任公司,江苏省国际信托有限责任公司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802,388,485.61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242,110,656.08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194,995,730.85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15,450,959.34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34,406,611.57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截至报告期末，本产品Y30219份额净值为1.0164元，Y31219份额净值为1.0170元，Y32219份额净值为1.0177元，Y35219份额净值为1.0166元，Y36219份额净值为1.0169元。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427,359,513.00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372,298,698.64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286,538,277.07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203,563,040.44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0101090000001481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产品支付关联方托管费0.00元，支付关联方代销费336,203.05元。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