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南银理财珠联璧合安稳1910一年定开公募人民币理财产品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南银理财珠联璧合安稳1910一年定开公募人民币理财产品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30006、Z33006、Z31006、Z32006、ZJ32006、ZO32006、ZE30006、ZC30006、ZL31006、ZG32006、ZF32006、ZJ30006、ZB31006、ZF30006、ZB30006、ZS31006、ZS30006、ZI30006、ZB32006、ZD32006、ZC31006、ZL32006、ZR31006、ZQ31006、ZL30006、ZO30006、ZR32006、ZD30006、ZM31006、ZD31006、ZQ30006、ZG30006、ZM32006、ZR30006、ZO31006、ZF31006、ZJ31006、ZQ32006、ZC32006、ZE31006、ZE32006、ZM30006、ZG31006、ZS32006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2019年10月10日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中信信托·兴邦106号固定收益类信托计划第3期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粤财信托·瑞兴258号集合资金信托计划（第2期）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重庆信托扬州发展15号集合资金信托计划第2期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4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东台通达投资有限公司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粤财信托·瑞兴254号集合资金信托计划第2期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中信信托·兴邦116号固定收益类信托计划第2期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粤财信托·瑞兴260号集合资金信托计划（第2期）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