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南银理财珠联璧合鑫逸稳一年226期（绿色金融主题）封闭式公募人民币理财产品（Y31226）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南银理财珠联璧合鑫逸稳一年226期（绿色金融主题）封闭式公募人民币理财产品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Y31226)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252,711,638.73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