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南银理财珠联璧合鑫逸稳一年197期（绿色金融主题）封闭式公募人民币理财产品（Y30197）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404,403,938.54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