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1、Y30191、Y311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柯桥区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2号固定收益类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