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南银理财珠联璧合鑫逸稳三个月95期封闭式公募人民币理财产品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南银理财珠联璧合鑫逸稳三个月95期封闭式公募人民币理财产品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ZZ700322500417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Z7003225000260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2025年08月13日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2025年11月20日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Y80095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4,522,890.31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Y81095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2,432,273.79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Y82095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1,919,318.85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Y84095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286,781.14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Y86095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715,874.99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Y89095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2.31%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10,930.20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YA80095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746,151.17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YB80095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371,171.98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YC80095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1.0066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108,734.27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91,989.41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436,396.83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415,589.41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676,829.79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2025年11月20日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