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南银理财珠联璧合鑫逸稳一年226期（绿色金融主题）封闭式公募人民币理财产品（Y30226）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南银理财珠联璧合鑫逸稳一年226期（绿色金融主题）封闭式公募人民币理财产品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Y30226)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874,293,600.82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