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南银理财珠联璧合鑫逸稳一年198期封闭式公募人民币理财产品（Y30198）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南银理财珠联璧合鑫逸稳一年198期封闭式公募人民币理财产品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Z7003224000293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Y30198)</w:t>
      </w:r>
      <w:r>
        <w:rPr>
          <w:rFonts w:ascii="方正仿宋简体" w:eastAsia="方正仿宋简体" w:hAnsi="Times New Roman"/>
          <w:szCs w:val="21"/>
        </w:rPr>
        <w:t>2025年09月26日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1.0201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1.0201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388,106,125.15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2025年09月29日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