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南银理财珠联璧合鑫逸稳一年94期封闭式公募人民币理财产品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南银理财珠联璧合鑫逸稳一年94期封闭式公募人民币理财产品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Z7003223000001（投资者可依据该编码在中国理财网www.chinawealth.com.cn查询理财产品相关信息）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2023年01月11日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1,532,308,700.00份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100.09</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鑫元基金管理有限公司,中国对外经济贸易信托有限公司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报告期（2023年01月11日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Y30094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54,988,759.98</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1.0207</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Y31094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86,807,589.11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Y32094</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1,423,647,952.96</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1.0216</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1.0216</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本产品Y30094份额净值为1.0207元，Y31094份额净值为1.0212元，Y32094份额净值为1.0216元。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ZJQTT202301110001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外贸信托-鑫华优享1号证券投资集合资金信托计划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254,700,000.00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16.27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23880067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23金坛建发01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12.78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23880303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23金坛国发01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198,000,000.00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12.65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161,150,678.08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10.29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23880323</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23常州滨湖02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137,000,000.00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8.75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23880147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23金坛建发03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6.39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23880387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23太湖湾06</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6.39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177046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20润城01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50,148,610.50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167974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20南湖02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50,118,448.34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3.20</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177037</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20桐资01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50,054,405.78</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3.20</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常州滨湖建设发展集团有限公司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23常州滨湖02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229</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江苏金坛国发国际投资发展有限公司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23金坛国发01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江苏金坛建设发展有限公司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23金坛建发01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196</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江苏金坛建设发展有限公司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23金坛建发03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江苏武进太湖湾旅游发展有限公司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23太湖湾06</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0120060000000995</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南银理财鑫逸稳一年94期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735,000,000.00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390,000,000.00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744,638.05</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