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南银理财珠联璧合鑫逸稳一年107期封闭式公募人民币理财产品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南银理财珠联璧合鑫逸稳一年107期封闭式公募人民币理财产品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Z7003223000041（投资者可依据该编码在中国理财网www.chinawealth.com.cn查询理财产品相关信息）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2023年03月15日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1,198,256,435.00份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100.08</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鑫元基金管理有限公司,中国对外经济贸易信托有限公司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报告期（2023年03月15日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Y30107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170,782,421.28</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1.0131</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1.0131</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Y31107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381,020,868.56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1.0134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1.0134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Y32107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662,665,961.93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1.0137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1.0137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本产品Y30107份额净值为1.0131元，Y31107份额净值为1.0134元，Y32107份额净值为1.0137元。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354,347,610.06</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29.18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ZJQTT202103220001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鑫元基金-鑫安利得52号集合资产管理计划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278,275,594.67</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22.91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23880617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23湖州经开03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16.47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23880636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23高教投资03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12.35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23880628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23邳州经开01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9.88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23880740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23泰交通02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62,000,000.00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5.11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23880637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23之江城投02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38,000,000.00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3.13</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泰州高教投资发展有限公司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23高教投资03</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湖州经开投资发展集团有限公司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23湖州经开03</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260</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邳州经开控股集团有限公司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23邳州经开01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泰州市交通产业集团有限公司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23泰交通02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268</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杭州之江城市建设投资集团有限公司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23之江城投02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0120050000001090</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南银理财鑫逸稳一年107期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570,000,000.00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330,000,000.00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2,851,745.72</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