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南银理财珠联璧合鑫逸稳一年78期封闭式公募人民币理财产品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南银理财珠联璧合鑫逸稳一年78期封闭式公募人民币理财产品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Z7003222000060（投资者可依据该编码在中国理财网www.chinawealth.com.cn查询理财产品相关信息）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2022年09月14日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504,186,378.00份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100.11</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鑫元基金管理有限公司,鹏华基金管理有限公司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Y30078</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33,600,681.58</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1.0238</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1.0238</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4,500.00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Y31078</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329,823,778.56</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1.0254</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1.0254</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Y32078</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153,683,929.36</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1.0263</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1.0263</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本产品Y30078份额净值为1.0238元，Y31078份额净值为1.0254元，Y32078份额净值为1.0263元。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ZJQTT202202230001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鑫元基金-鑫安利得59号集合资产管理计划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166,432,911.69</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32.19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22881221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22扬州科丰01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140,000,000.00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27.07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71,623,422.78</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13.85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22881219</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22启东国资04</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9.67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22881235</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22运和城投01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9.67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ZJQTT202103180001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鹏华基金南华1号集合资产管理计划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29,913,608.92</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5.78</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启东国有资产投资控股有限公司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22启东国资04</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扬州科丰高新产业投资开发集团有限公司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22扬州科丰01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扬州市运和城市建设投资集团有限公司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22运和城投01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0120080000000904</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南银理财鑫逸稳一年78期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338,462.79</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