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南银理财珠联璧合鑫逸稳一年97期封闭式公募人民币理财产品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南银理财珠联璧合鑫逸稳一年97期封闭式公募人民币理财产品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Z7003223000017（投资者可依据该编码在中国理财网www.chinawealth.com.cn查询理财产品相关信息）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2023年02月08日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2,162,116,410.00份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100.10</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报告期（2023年02月08日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103,722,220.05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1.0173</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707.67</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827,657,019.39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1.0177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1,269,600,546.59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1.0181</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本产品Y30097份额净值为1.0173元，Y31097份额净值为1.0177元，Y32097份额净值为1.0181元。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498,441,648.13</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338,282,919.35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15.37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23880344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234,000,000.00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10.63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23880326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9.09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23880323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169,000,000.00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7.68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23880327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23泗阳佳鼎02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7.27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23880405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5.77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23阜宁城投01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20南湖02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80,371,982.60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167742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20晋产01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50,110,195.24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安吉县交通投资发展集团有限公司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23安吉交投02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常州滨湖建设发展集团有限公司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阜宁县城市发展投资集团有限公司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23阜宁城投01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南京江宁科学园发展有限公司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23江宁科学01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启东城投集团有限公司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23启东城投02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绍兴袍江经济技术开发区投资发展集团有限公司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23绍兴袍江01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泗阳县佳鼎实业有限公司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23泗阳佳鼎02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230</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0120050000001033</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南银理财鑫逸稳一年97期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1,040,000,000.00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800,000,000.00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144,871.67</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